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845" w:rsidRPr="00B83EC2" w:rsidRDefault="00543845" w:rsidP="005438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2F59237" wp14:editId="71F6FA8E">
            <wp:extent cx="523875" cy="638175"/>
            <wp:effectExtent l="0" t="0" r="9525" b="0"/>
            <wp:docPr id="4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845" w:rsidRPr="008A561C" w:rsidRDefault="00543845" w:rsidP="005438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543845" w:rsidRPr="008A561C" w:rsidRDefault="00543845" w:rsidP="0054384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543845" w:rsidRDefault="00543845" w:rsidP="005438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ПЕРША 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543845" w:rsidRPr="00FC2E43" w:rsidRDefault="00543845" w:rsidP="005438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43845" w:rsidRPr="008D6299" w:rsidRDefault="00543845" w:rsidP="005438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43845" w:rsidRDefault="00543845" w:rsidP="0054384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3845" w:rsidRPr="00A457BA" w:rsidRDefault="00543845" w:rsidP="0054384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23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   2020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65085E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5175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81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43845" w:rsidRDefault="00543845" w:rsidP="00543845">
      <w:pPr>
        <w:spacing w:after="0" w:line="240" w:lineRule="auto"/>
        <w:rPr>
          <w:lang w:val="uk-UA"/>
        </w:rPr>
      </w:pPr>
    </w:p>
    <w:p w:rsidR="00543845" w:rsidRPr="00770B07" w:rsidRDefault="00543845" w:rsidP="005438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543845" w:rsidRPr="00770B07" w:rsidRDefault="00543845" w:rsidP="005438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543845" w:rsidRPr="00770B07" w:rsidRDefault="00543845" w:rsidP="005438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43845" w:rsidRPr="00CE4CE6" w:rsidRDefault="00543845" w:rsidP="00543845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Сідненко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Тетяни Василівни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150кв.м 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провулку Революції,14-Б  в м. Буча відповідно до графічного додатку на якому зазначено бажане місце розташування земельної ділянки по провулку Революції,14-Б поряд із існуючою земельною ділянкою з кадастровим номером 3210800000:01:082:0212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та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,ст.121. п.6  та п.7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ини 1 статті 26 Закону України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міська рада</w:t>
      </w:r>
    </w:p>
    <w:p w:rsidR="00543845" w:rsidRPr="00E8204A" w:rsidRDefault="00543845" w:rsidP="00543845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0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43845" w:rsidRPr="00EC1CF8" w:rsidRDefault="00543845" w:rsidP="00543845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204A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Сідненко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Тетяні Василівні </w:t>
      </w:r>
      <w:r w:rsidRPr="00E8204A">
        <w:rPr>
          <w:rFonts w:ascii="Times New Roman" w:hAnsi="Times New Roman" w:cs="Times New Roman"/>
          <w:sz w:val="28"/>
          <w:szCs w:val="28"/>
          <w:lang w:val="uk-UA"/>
        </w:rPr>
        <w:t xml:space="preserve"> на виготовлення проекту землеустрою щодо відведення земельної ділянк</w:t>
      </w:r>
      <w:r w:rsidRPr="00EC1CF8">
        <w:rPr>
          <w:rFonts w:ascii="Times New Roman" w:hAnsi="Times New Roman" w:cs="Times New Roman"/>
          <w:sz w:val="28"/>
          <w:szCs w:val="28"/>
          <w:lang w:val="uk-UA"/>
        </w:rPr>
        <w:t xml:space="preserve">и у власність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150кв.м</w:t>
      </w:r>
      <w:r w:rsidRPr="00EC1CF8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господарських будівель і споруд (присадибна ділянка)  в м. Буча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провулку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Революції,б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/н,</w:t>
      </w:r>
      <w:r w:rsidRPr="00EC1C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 відповідно до графічного додатку бажаного місця розташування), </w:t>
      </w:r>
      <w:r w:rsidRPr="00EC1CF8">
        <w:rPr>
          <w:rFonts w:ascii="Times New Roman" w:hAnsi="Times New Roman" w:cs="Times New Roman"/>
          <w:sz w:val="28"/>
          <w:szCs w:val="28"/>
          <w:lang w:val="uk-UA"/>
        </w:rPr>
        <w:t>за рахунок земель не наданих у власність або 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, землі житлової та громадської забудови.</w:t>
      </w:r>
    </w:p>
    <w:p w:rsidR="00543845" w:rsidRPr="000C2967" w:rsidRDefault="00543845" w:rsidP="0054384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3845" w:rsidRPr="000C2967" w:rsidRDefault="00543845" w:rsidP="0054384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543845" w:rsidRPr="000C2967" w:rsidRDefault="00543845" w:rsidP="00543845">
      <w:pPr>
        <w:rPr>
          <w:rFonts w:ascii="Times New Roman" w:hAnsi="Times New Roman" w:cs="Times New Roman"/>
          <w:b/>
          <w:sz w:val="28"/>
          <w:szCs w:val="28"/>
        </w:rPr>
      </w:pPr>
    </w:p>
    <w:p w:rsidR="00543845" w:rsidRPr="00CD26EE" w:rsidRDefault="00543845" w:rsidP="00543845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72220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262"/>
    <w:rsid w:val="00543845"/>
    <w:rsid w:val="00B10D92"/>
    <w:rsid w:val="00F6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016019-7A62-44BE-902E-6D68C1397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84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2020-08-13T11:27:00Z</dcterms:created>
  <dcterms:modified xsi:type="dcterms:W3CDTF">2020-08-13T11:27:00Z</dcterms:modified>
</cp:coreProperties>
</file>